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671C" w14:textId="77777777" w:rsidR="00937BB5" w:rsidRDefault="00937BB5" w:rsidP="00937BB5">
      <w:pPr>
        <w:spacing w:after="0" w:line="240" w:lineRule="auto"/>
        <w:jc w:val="center"/>
        <w:rPr>
          <w:rFonts w:ascii="Verdana" w:hAnsi="Verdana"/>
          <w:noProof/>
        </w:rPr>
      </w:pPr>
      <w:bookmarkStart w:id="0" w:name="_Hlk185593098"/>
    </w:p>
    <w:tbl>
      <w:tblPr>
        <w:tblpPr w:leftFromText="141" w:rightFromText="141" w:vertAnchor="text" w:horzAnchor="margin" w:tblpXSpec="center" w:tblpY="332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701"/>
      </w:tblGrid>
      <w:tr w:rsidR="00937BB5" w14:paraId="758D7EEE" w14:textId="77777777" w:rsidTr="00172E00">
        <w:trPr>
          <w:trHeight w:val="1585"/>
        </w:trPr>
        <w:tc>
          <w:tcPr>
            <w:tcW w:w="1560" w:type="dxa"/>
          </w:tcPr>
          <w:p w14:paraId="2720815A" w14:textId="77777777" w:rsidR="00937BB5" w:rsidRDefault="00937BB5" w:rsidP="00172E00">
            <w:r>
              <w:rPr>
                <w:noProof/>
              </w:rPr>
              <w:drawing>
                <wp:inline distT="0" distB="0" distL="0" distR="0" wp14:anchorId="62A59B06" wp14:editId="06392520">
                  <wp:extent cx="930910" cy="930910"/>
                  <wp:effectExtent l="0" t="0" r="2540" b="254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93091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250F2DEB" w14:textId="77777777" w:rsidR="00937BB5" w:rsidRPr="00F2550A" w:rsidRDefault="00937BB5" w:rsidP="00172E00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550A">
              <w:rPr>
                <w:rFonts w:ascii="Verdana" w:hAnsi="Verdana" w:cs="Arial"/>
                <w:b/>
                <w:sz w:val="20"/>
                <w:szCs w:val="20"/>
              </w:rPr>
              <w:t>ISTITUTO TECNICO INDUSTRIALE STATALE</w:t>
            </w:r>
          </w:p>
          <w:p w14:paraId="52614A24" w14:textId="77777777" w:rsidR="00937BB5" w:rsidRPr="00F2550A" w:rsidRDefault="00937BB5" w:rsidP="00172E00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550A">
              <w:rPr>
                <w:rFonts w:ascii="Verdana" w:hAnsi="Verdana" w:cs="Arial"/>
                <w:b/>
                <w:sz w:val="20"/>
                <w:szCs w:val="20"/>
              </w:rPr>
              <w:t>“G.GALILEI”</w:t>
            </w:r>
          </w:p>
          <w:p w14:paraId="796622A3" w14:textId="77777777" w:rsidR="00937BB5" w:rsidRPr="00E0159F" w:rsidRDefault="00937BB5" w:rsidP="00172E00">
            <w:pPr>
              <w:spacing w:after="0"/>
              <w:jc w:val="center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0159F">
              <w:rPr>
                <w:rFonts w:ascii="Verdana" w:hAnsi="Verdana"/>
                <w:i/>
                <w:iCs/>
                <w:sz w:val="16"/>
                <w:szCs w:val="16"/>
              </w:rPr>
              <w:t>Biotecnologie ambientali . Biotecnologie sanitarie . Chimica e Materiali . Elettronica . Elettrotecnica . Automazione . Informatica e Telecomunicazioni . Meccanica e meccatronica . Energia . Costruzione del mezzo</w:t>
            </w:r>
          </w:p>
          <w:p w14:paraId="5E4BC611" w14:textId="77777777" w:rsidR="00937BB5" w:rsidRPr="002F2178" w:rsidRDefault="00937BB5" w:rsidP="00172E00">
            <w:pPr>
              <w:pStyle w:val="Titolo2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2F2178">
              <w:rPr>
                <w:rFonts w:ascii="Verdana" w:hAnsi="Verdana" w:cs="Times New Roman"/>
                <w:b/>
                <w:bCs/>
                <w:sz w:val="16"/>
                <w:szCs w:val="16"/>
              </w:rPr>
              <w:t>Via G.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r w:rsidRPr="002F2178">
              <w:rPr>
                <w:rFonts w:ascii="Verdana" w:hAnsi="Verdana" w:cs="Times New Roman"/>
                <w:b/>
                <w:bCs/>
                <w:sz w:val="16"/>
                <w:szCs w:val="16"/>
              </w:rPr>
              <w:t>Galilei 66 57122 Livorno Tel: 0586 447111 Fax: 0586 447148</w:t>
            </w:r>
          </w:p>
          <w:p w14:paraId="1BFA67F3" w14:textId="77777777" w:rsidR="00937BB5" w:rsidRDefault="00937BB5" w:rsidP="00172E00">
            <w:pPr>
              <w:spacing w:after="0"/>
              <w:jc w:val="center"/>
            </w:pPr>
            <w:r w:rsidRPr="00E0159F">
              <w:rPr>
                <w:rFonts w:ascii="Verdana" w:hAnsi="Verdana"/>
                <w:i/>
                <w:iCs/>
                <w:sz w:val="16"/>
                <w:szCs w:val="16"/>
              </w:rPr>
              <w:t>e-mail info@galileilivorno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.edu</w:t>
            </w:r>
            <w:r w:rsidRPr="00E0159F">
              <w:rPr>
                <w:rFonts w:ascii="Verdana" w:hAnsi="Verdana"/>
                <w:i/>
                <w:iCs/>
                <w:sz w:val="16"/>
                <w:szCs w:val="16"/>
              </w:rPr>
              <w:t>.it - www.galileilivorno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t>.edu</w:t>
            </w:r>
            <w:r w:rsidRPr="00E0159F">
              <w:rPr>
                <w:rFonts w:ascii="Verdana" w:hAnsi="Verdana"/>
                <w:i/>
                <w:iCs/>
                <w:sz w:val="16"/>
                <w:szCs w:val="16"/>
              </w:rPr>
              <w:t>.it</w:t>
            </w:r>
          </w:p>
        </w:tc>
        <w:tc>
          <w:tcPr>
            <w:tcW w:w="1701" w:type="dxa"/>
          </w:tcPr>
          <w:p w14:paraId="70728CB9" w14:textId="77777777" w:rsidR="00937BB5" w:rsidRDefault="00937BB5" w:rsidP="00172E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51FE56" wp14:editId="39970E8C">
                  <wp:extent cx="1001395" cy="848995"/>
                  <wp:effectExtent l="0" t="0" r="8255" b="825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8489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4B55B0" w14:textId="77777777" w:rsidR="00937BB5" w:rsidRDefault="00937BB5" w:rsidP="00937BB5">
      <w:pPr>
        <w:jc w:val="center"/>
        <w:rPr>
          <w:rFonts w:cs="Arial"/>
          <w:sz w:val="16"/>
          <w:szCs w:val="16"/>
        </w:rPr>
      </w:pPr>
    </w:p>
    <w:p w14:paraId="75232A0F" w14:textId="77777777" w:rsidR="00937BB5" w:rsidRDefault="00937BB5" w:rsidP="00937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Alle scuole di ogni ordine e grado della regione Toscana</w:t>
      </w:r>
    </w:p>
    <w:p w14:paraId="61117B95" w14:textId="77777777" w:rsidR="00937BB5" w:rsidRDefault="00937BB5" w:rsidP="00937BB5">
      <w:pPr>
        <w:spacing w:after="0" w:line="240" w:lineRule="auto"/>
        <w:rPr>
          <w:sz w:val="24"/>
          <w:szCs w:val="24"/>
        </w:rPr>
      </w:pPr>
    </w:p>
    <w:p w14:paraId="76BEDFF6" w14:textId="77777777" w:rsidR="00937BB5" w:rsidRDefault="00937BB5" w:rsidP="00937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OGGETTO: Corso di formazione Personale Scolastico PNRR DM 66/2023 </w:t>
      </w:r>
    </w:p>
    <w:p w14:paraId="13A2E298" w14:textId="77777777" w:rsidR="00937BB5" w:rsidRDefault="00937BB5" w:rsidP="00937BB5">
      <w:pPr>
        <w:spacing w:after="0" w:line="240" w:lineRule="auto"/>
        <w:rPr>
          <w:sz w:val="24"/>
          <w:szCs w:val="24"/>
        </w:rPr>
      </w:pPr>
    </w:p>
    <w:p w14:paraId="6ADBAF5E" w14:textId="77777777" w:rsidR="00937BB5" w:rsidRDefault="00937BB5" w:rsidP="00937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Nell’ambito della formazione di cui all’oggetto questa Istituzione Scolastica organizza il seguente corso aperto a tutto il personale scolastico:</w:t>
      </w:r>
    </w:p>
    <w:p w14:paraId="08E3944D" w14:textId="77777777" w:rsidR="00937BB5" w:rsidRDefault="00937BB5" w:rsidP="00937BB5">
      <w:pPr>
        <w:spacing w:after="0" w:line="240" w:lineRule="auto"/>
        <w:rPr>
          <w:sz w:val="24"/>
          <w:szCs w:val="24"/>
        </w:rPr>
      </w:pPr>
    </w:p>
    <w:p w14:paraId="1DBCF7DC" w14:textId="3E5F0AEF" w:rsidR="00937BB5" w:rsidRPr="000504AA" w:rsidRDefault="00937BB5" w:rsidP="00937BB5">
      <w:pPr>
        <w:spacing w:after="0" w:line="240" w:lineRule="auto"/>
        <w:rPr>
          <w:b/>
          <w:bCs/>
          <w:sz w:val="24"/>
          <w:szCs w:val="24"/>
        </w:rPr>
      </w:pPr>
      <w:r w:rsidRPr="000504AA">
        <w:rPr>
          <w:b/>
          <w:bCs/>
          <w:sz w:val="24"/>
          <w:szCs w:val="24"/>
        </w:rPr>
        <w:t xml:space="preserve">Gamification e strumenti digitali nella didattica </w:t>
      </w:r>
      <w:r>
        <w:rPr>
          <w:b/>
          <w:bCs/>
          <w:sz w:val="24"/>
          <w:szCs w:val="24"/>
        </w:rPr>
        <w:t>II ed.</w:t>
      </w:r>
    </w:p>
    <w:p w14:paraId="757D7B00" w14:textId="77777777" w:rsidR="00937BB5" w:rsidRPr="00645294" w:rsidRDefault="00937BB5" w:rsidP="00937BB5">
      <w:pPr>
        <w:spacing w:after="0" w:line="240" w:lineRule="auto"/>
        <w:rPr>
          <w:sz w:val="24"/>
          <w:szCs w:val="24"/>
        </w:rPr>
      </w:pPr>
      <w:r w:rsidRPr="000504AA">
        <w:rPr>
          <w:sz w:val="24"/>
          <w:szCs w:val="24"/>
        </w:rPr>
        <w:t>Il laboratorio "Gamification e strumenti digitali nella didattica" guida i docenti nell'esplorazione di tecniche e strumenti innovativi per rendere l'apprendimento coinvolgente e stimolante. Attraverso attività pratiche e collaborative, i partecipanti apprenderanno come utilizzare piattaforme come Genially e Quizizz per integrare la gamification nei loro percorsi didattici, favorendo la partecipazione attiva e la motivazione degli studenti. Ogni lezione fornirà strumenti operativi e spunti concreti per progettare esperienze di apprendimento ludiche ed efficaci.</w:t>
      </w:r>
    </w:p>
    <w:p w14:paraId="69E4A529" w14:textId="77777777" w:rsidR="00937BB5" w:rsidRDefault="00937BB5" w:rsidP="00937BB5">
      <w:pPr>
        <w:spacing w:after="0" w:line="240" w:lineRule="auto"/>
        <w:rPr>
          <w:sz w:val="24"/>
          <w:szCs w:val="24"/>
        </w:rPr>
      </w:pPr>
    </w:p>
    <w:p w14:paraId="03A100F9" w14:textId="77777777" w:rsidR="00937BB5" w:rsidRPr="00645294" w:rsidRDefault="00937BB5" w:rsidP="00937BB5">
      <w:pPr>
        <w:spacing w:after="0" w:line="240" w:lineRule="auto"/>
        <w:rPr>
          <w:sz w:val="24"/>
          <w:szCs w:val="24"/>
        </w:rPr>
      </w:pPr>
      <w:r w:rsidRPr="00645294">
        <w:rPr>
          <w:sz w:val="24"/>
          <w:szCs w:val="24"/>
        </w:rPr>
        <w:t xml:space="preserve">La durata del corso sarà </w:t>
      </w:r>
      <w:r>
        <w:rPr>
          <w:sz w:val="24"/>
          <w:szCs w:val="24"/>
        </w:rPr>
        <w:t>1</w:t>
      </w:r>
      <w:r w:rsidRPr="00645294">
        <w:rPr>
          <w:sz w:val="24"/>
          <w:szCs w:val="24"/>
        </w:rPr>
        <w:t>2 ore e lo svolgimento sarà in </w:t>
      </w:r>
      <w:r>
        <w:rPr>
          <w:b/>
          <w:bCs/>
          <w:sz w:val="24"/>
          <w:szCs w:val="24"/>
          <w:u w:val="single"/>
        </w:rPr>
        <w:t>presenza</w:t>
      </w:r>
      <w:r w:rsidRPr="000504AA">
        <w:rPr>
          <w:sz w:val="24"/>
          <w:szCs w:val="24"/>
        </w:rPr>
        <w:t xml:space="preserve"> presso l’ITI G.Galilei di Livorno.</w:t>
      </w:r>
    </w:p>
    <w:p w14:paraId="52AEF339" w14:textId="77777777" w:rsidR="00937BB5" w:rsidRDefault="00937BB5" w:rsidP="00937BB5">
      <w:pPr>
        <w:spacing w:after="0" w:line="240" w:lineRule="auto"/>
        <w:rPr>
          <w:sz w:val="24"/>
          <w:szCs w:val="24"/>
        </w:rPr>
      </w:pPr>
    </w:p>
    <w:p w14:paraId="1CB5B657" w14:textId="3A323D3A" w:rsidR="00937BB5" w:rsidRPr="000504AA" w:rsidRDefault="00937BB5" w:rsidP="00937BB5">
      <w:pPr>
        <w:spacing w:after="0" w:line="240" w:lineRule="auto"/>
        <w:rPr>
          <w:b/>
          <w:bCs/>
          <w:sz w:val="24"/>
          <w:szCs w:val="24"/>
        </w:rPr>
      </w:pPr>
      <w:r w:rsidRPr="000504AA">
        <w:rPr>
          <w:b/>
          <w:bCs/>
          <w:sz w:val="24"/>
          <w:szCs w:val="24"/>
        </w:rPr>
        <w:t>Calendario degli incontri</w:t>
      </w:r>
      <w:r>
        <w:rPr>
          <w:b/>
          <w:bCs/>
          <w:sz w:val="24"/>
          <w:szCs w:val="24"/>
        </w:rPr>
        <w:t xml:space="preserve"> </w:t>
      </w:r>
      <w:r w:rsidRPr="001B5B50">
        <w:rPr>
          <w:b/>
          <w:bCs/>
          <w:sz w:val="24"/>
          <w:szCs w:val="24"/>
        </w:rPr>
        <w:t>:</w:t>
      </w:r>
    </w:p>
    <w:p w14:paraId="2214359A" w14:textId="77777777" w:rsidR="00937BB5" w:rsidRPr="00937BB5" w:rsidRDefault="00937BB5" w:rsidP="00937BB5">
      <w:pPr>
        <w:spacing w:after="0" w:line="240" w:lineRule="auto"/>
        <w:rPr>
          <w:sz w:val="24"/>
          <w:szCs w:val="24"/>
        </w:rPr>
      </w:pPr>
      <w:r w:rsidRPr="00937BB5">
        <w:rPr>
          <w:sz w:val="24"/>
          <w:szCs w:val="24"/>
        </w:rPr>
        <w:t>19 marzo 2025</w:t>
      </w:r>
    </w:p>
    <w:p w14:paraId="7C591276" w14:textId="77777777" w:rsidR="00937BB5" w:rsidRPr="00937BB5" w:rsidRDefault="00937BB5" w:rsidP="00937BB5">
      <w:pPr>
        <w:spacing w:after="0" w:line="240" w:lineRule="auto"/>
        <w:rPr>
          <w:sz w:val="24"/>
          <w:szCs w:val="24"/>
        </w:rPr>
      </w:pPr>
      <w:r w:rsidRPr="00937BB5">
        <w:rPr>
          <w:sz w:val="24"/>
          <w:szCs w:val="24"/>
        </w:rPr>
        <w:t>2-9-16 aprile 2025</w:t>
      </w:r>
    </w:p>
    <w:p w14:paraId="00262315" w14:textId="77777777" w:rsidR="00937BB5" w:rsidRPr="00937BB5" w:rsidRDefault="00937BB5" w:rsidP="00937BB5">
      <w:pPr>
        <w:spacing w:after="0" w:line="240" w:lineRule="auto"/>
        <w:rPr>
          <w:sz w:val="24"/>
          <w:szCs w:val="24"/>
        </w:rPr>
      </w:pPr>
      <w:r w:rsidRPr="00937BB5">
        <w:rPr>
          <w:sz w:val="24"/>
          <w:szCs w:val="24"/>
        </w:rPr>
        <w:t>ore 14-16 </w:t>
      </w:r>
    </w:p>
    <w:p w14:paraId="521C8F34" w14:textId="0AFCD641" w:rsidR="00937BB5" w:rsidRPr="00937BB5" w:rsidRDefault="007C4C3B" w:rsidP="00937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</w:t>
      </w:r>
      <w:r w:rsidR="00937BB5" w:rsidRPr="00937BB5">
        <w:rPr>
          <w:sz w:val="24"/>
          <w:szCs w:val="24"/>
        </w:rPr>
        <w:t xml:space="preserve"> aprile 2025 ore 14-18        </w:t>
      </w:r>
    </w:p>
    <w:p w14:paraId="3AA3EC22" w14:textId="77777777" w:rsidR="00937BB5" w:rsidRDefault="00937BB5" w:rsidP="00937BB5">
      <w:pPr>
        <w:spacing w:after="0" w:line="240" w:lineRule="auto"/>
        <w:rPr>
          <w:sz w:val="24"/>
          <w:szCs w:val="24"/>
        </w:rPr>
      </w:pPr>
    </w:p>
    <w:p w14:paraId="3DA6B070" w14:textId="12BCF80D" w:rsidR="00937BB5" w:rsidRDefault="00937BB5" w:rsidP="00937B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L’iscrizione al corso potrà essere effettuata, dal 06/03/25 al 18/03/25, tramite il seguente link:</w:t>
      </w:r>
    </w:p>
    <w:p w14:paraId="3ECB9B98" w14:textId="77777777" w:rsidR="00937BB5" w:rsidRDefault="00937BB5" w:rsidP="00937BB5">
      <w:pPr>
        <w:spacing w:after="0" w:line="240" w:lineRule="auto"/>
        <w:rPr>
          <w:sz w:val="24"/>
          <w:szCs w:val="24"/>
        </w:rPr>
      </w:pPr>
    </w:p>
    <w:p w14:paraId="03D950A5" w14:textId="149B2471" w:rsidR="00937BB5" w:rsidRDefault="00937BB5" w:rsidP="00937BB5">
      <w:pPr>
        <w:spacing w:after="0" w:line="240" w:lineRule="auto"/>
        <w:rPr>
          <w:sz w:val="24"/>
          <w:szCs w:val="24"/>
        </w:rPr>
      </w:pPr>
      <w:r w:rsidRPr="00937BB5">
        <w:rPr>
          <w:b/>
          <w:bCs/>
          <w:i/>
          <w:iCs/>
          <w:color w:val="002060"/>
          <w:sz w:val="24"/>
          <w:szCs w:val="24"/>
        </w:rPr>
        <w:t>https://docs.google.com/forms/d/1WT8NeHX7VtQfgcZzHHAFOw2E2rqVgwXSDGVSwupZads/edit</w:t>
      </w:r>
    </w:p>
    <w:bookmarkEnd w:id="0"/>
    <w:p w14:paraId="7EAFA493" w14:textId="77777777" w:rsidR="00AC563E" w:rsidRDefault="00AC563E">
      <w:pPr>
        <w:rPr>
          <w:rFonts w:ascii="Verdana" w:hAnsi="Verdana"/>
          <w:sz w:val="20"/>
          <w:szCs w:val="20"/>
        </w:rPr>
      </w:pPr>
    </w:p>
    <w:p w14:paraId="71032BCE" w14:textId="77777777" w:rsidR="00937BB5" w:rsidRDefault="00937BB5"/>
    <w:sectPr w:rsidR="00937BB5" w:rsidSect="007C4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B5"/>
    <w:rsid w:val="002208C4"/>
    <w:rsid w:val="007A7FA6"/>
    <w:rsid w:val="007C4C3B"/>
    <w:rsid w:val="00937BB5"/>
    <w:rsid w:val="00AC563E"/>
    <w:rsid w:val="00E6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7CD1"/>
  <w15:chartTrackingRefBased/>
  <w15:docId w15:val="{FA2A6BE1-F255-4601-B60F-82B90F1D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BB5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7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93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B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B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7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B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937B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B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BB5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BB5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7B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B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B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B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7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7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7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7B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7B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7BB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7B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7BB5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7BB5"/>
    <w:rPr>
      <w:b/>
      <w:bCs/>
      <w:smallCaps/>
      <w:color w:val="2E74B5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unhideWhenUsed/>
    <w:rsid w:val="00937B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37BB5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Garufo Ronzi</dc:creator>
  <cp:keywords/>
  <dc:description/>
  <cp:lastModifiedBy>Gabriele Garufo Ronzi</cp:lastModifiedBy>
  <cp:revision>2</cp:revision>
  <dcterms:created xsi:type="dcterms:W3CDTF">2025-03-05T17:47:00Z</dcterms:created>
  <dcterms:modified xsi:type="dcterms:W3CDTF">2025-03-06T08:59:00Z</dcterms:modified>
</cp:coreProperties>
</file>