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</w:rPr>
        <w:drawing>
          <wp:inline distB="114300" distT="114300" distL="114300" distR="114300">
            <wp:extent cx="5731200" cy="914400"/>
            <wp:effectExtent b="0" l="0" r="0" t="0"/>
            <wp:docPr descr="Logo Futura La Scuola per L’Italia Domani" id="2" name="image3.png"/>
            <a:graphic>
              <a:graphicData uri="http://schemas.openxmlformats.org/drawingml/2006/picture">
                <pic:pic>
                  <pic:nvPicPr>
                    <pic:cNvPr descr="Logo Futura La Scuola per L’Italia Domani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5.0" w:type="dxa"/>
        <w:jc w:val="center"/>
        <w:tblLayout w:type="fixed"/>
        <w:tblLook w:val="0600"/>
      </w:tblPr>
      <w:tblGrid>
        <w:gridCol w:w="2355"/>
        <w:gridCol w:w="4950"/>
        <w:gridCol w:w="2310"/>
        <w:tblGridChange w:id="0">
          <w:tblGrid>
            <w:gridCol w:w="2355"/>
            <w:gridCol w:w="4950"/>
            <w:gridCol w:w="2310"/>
          </w:tblGrid>
        </w:tblGridChange>
      </w:tblGrid>
      <w:tr>
        <w:trPr>
          <w:cantSplit w:val="0"/>
          <w:trHeight w:val="1306.19140625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6.141732283464449" w:right="6.141732283464876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</w:rPr>
              <w:drawing>
                <wp:inline distB="114300" distT="114300" distL="114300" distR="114300">
                  <wp:extent cx="717300" cy="816925"/>
                  <wp:effectExtent b="0" l="0" r="0" t="0"/>
                  <wp:docPr descr=" Emblema della Repubblica Italiana" id="1" name="image2.png"/>
                  <a:graphic>
                    <a:graphicData uri="http://schemas.openxmlformats.org/drawingml/2006/picture">
                      <pic:pic>
                        <pic:nvPicPr>
                          <pic:cNvPr descr=" Emblema della Repubblica Italiana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300" cy="816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60" w:line="276" w:lineRule="auto"/>
              <w:ind w:left="6.141732283464449" w:right="6.141732283464876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LICEO STATALE “G. CARDUCCI”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Via S.Zeno 3 - 56127 Pisa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6.141732283464449" w:right="6.141732283464876" w:firstLine="0"/>
              <w:jc w:val="center"/>
              <w:rPr>
                <w:rFonts w:ascii="Arial" w:cs="Arial" w:eastAsia="Arial" w:hAnsi="Arial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2"/>
                <w:szCs w:val="22"/>
                <w:rtl w:val="0"/>
              </w:rPr>
              <w:t xml:space="preserve">Scienze Umane, Linguistico, Economico-sociale, Musicale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right" w:leader="none" w:pos="4706"/>
                <w:tab w:val="left" w:leader="none" w:pos="4904"/>
              </w:tabs>
              <w:ind w:right="6.141732283464876"/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</w:rPr>
              <w:drawing>
                <wp:inline distB="114300" distT="114300" distL="114300" distR="114300">
                  <wp:extent cx="1019175" cy="950550"/>
                  <wp:effectExtent b="0" l="0" r="0" t="0"/>
                  <wp:docPr descr="Diversi percorsi, una sola passione" id="3" name="image1.jpg"/>
                  <a:graphic>
                    <a:graphicData uri="http://schemas.openxmlformats.org/drawingml/2006/picture">
                      <pic:pic>
                        <pic:nvPicPr>
                          <pic:cNvPr descr="Diversi percorsi, una sola passione" id="0" name="image1.jpg"/>
                          <pic:cNvPicPr preferRelativeResize="0"/>
                        </pic:nvPicPr>
                        <pic:blipFill>
                          <a:blip r:embed="rId8"/>
                          <a:srcRect b="6343" l="14929" r="18018" t="47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950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spacing w:line="288" w:lineRule="auto"/>
        <w:ind w:left="-425.19685039370086" w:right="-749.5275590551165" w:firstLine="0"/>
        <w:jc w:val="both"/>
        <w:rPr>
          <w:rFonts w:ascii="Verdana" w:cs="Verdana" w:eastAsia="Verdana" w:hAnsi="Verdana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tel.: +39 050 555 122 - fax: +39 050 553 014 - email: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18"/>
            <w:szCs w:val="18"/>
            <w:u w:val="single"/>
            <w:rtl w:val="0"/>
          </w:rPr>
          <w:t xml:space="preserve">pipm030002@istruzione.it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- pec: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18"/>
            <w:szCs w:val="18"/>
            <w:u w:val="single"/>
            <w:rtl w:val="0"/>
          </w:rPr>
          <w:t xml:space="preserve">pipm030002@pec.istruzione.it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br w:type="textWrapping"/>
        <w:t xml:space="preserve">sito: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18"/>
            <w:szCs w:val="18"/>
            <w:u w:val="single"/>
            <w:rtl w:val="0"/>
          </w:rPr>
          <w:t xml:space="preserve">https://www.liceocarducci.edu.it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- cod. mecc.: PIPM030002 - cod. fiscale: 80006190500 - cod. univoco ufficio: UFK69O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20" w:before="120" w:line="276" w:lineRule="auto"/>
        <w:ind w:left="283" w:right="30" w:firstLine="0"/>
        <w:jc w:val="center"/>
        <w:rPr>
          <w:rFonts w:ascii="Verdana" w:cs="Verdana" w:eastAsia="Verdana" w:hAnsi="Verdan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120" w:before="120" w:line="276" w:lineRule="auto"/>
        <w:ind w:left="283" w:right="30" w:firstLine="0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rtl w:val="0"/>
        </w:rPr>
        <w:t xml:space="preserve">ALLEGATO “B” ALL’AVVISO 4872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120" w:before="120" w:line="276" w:lineRule="auto"/>
        <w:ind w:left="283" w:right="30" w:firstLine="0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Scheda valutazione titoli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20" w:before="120" w:line="276" w:lineRule="auto"/>
        <w:ind w:left="283" w:right="30" w:firstLine="0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76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ALL’ AVVISO DI SELEZIONE RIVOLTA AL PERSONALE INTERNO ED ESTERNO PER L’INDIVIDUAZIONE DI ESPERTI  L’ESPLETAMENTO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SOSTEGNO ALLE COMPETENZE DISCIPLINARI  (ONE TO ONE)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20" w:before="120" w:line="276" w:lineRule="auto"/>
        <w:jc w:val="both"/>
        <w:rPr>
          <w:rFonts w:ascii="Verdana" w:cs="Verdana" w:eastAsia="Verdana" w:hAnsi="Verdana"/>
          <w:b w:val="1"/>
          <w:i w:val="1"/>
          <w:highlight w:val="green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 -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Azione 1 - Percorsi di mentoring e orientamento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733"/>
        </w:tabs>
        <w:spacing w:before="200" w:line="276" w:lineRule="auto"/>
        <w:ind w:right="284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Titolo progetto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“Equità Educativa:oltre il Divario”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733"/>
        </w:tabs>
        <w:spacing w:before="200" w:line="276" w:lineRule="auto"/>
        <w:ind w:right="284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CNP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M4C1I1.4-2024-1322-P-52143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733"/>
        </w:tabs>
        <w:spacing w:before="200" w:line="276" w:lineRule="auto"/>
        <w:ind w:right="284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CUP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H54D21000670006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240" w:before="256.500244140625" w:line="276" w:lineRule="auto"/>
        <w:ind w:right="-436.062992125984"/>
        <w:jc w:val="both"/>
        <w:rPr>
          <w:rFonts w:ascii="Verdana" w:cs="Verdana" w:eastAsia="Verdana" w:hAnsi="Verdana"/>
          <w:sz w:val="22"/>
          <w:szCs w:val="22"/>
          <w:highlight w:val="whit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CANDIDATO/A: ______________________________</w:t>
      </w:r>
      <w:r w:rsidDel="00000000" w:rsidR="00000000" w:rsidRPr="00000000">
        <w:rPr>
          <w:rtl w:val="0"/>
        </w:rPr>
      </w:r>
    </w:p>
    <w:tbl>
      <w:tblPr>
        <w:tblStyle w:val="Table2"/>
        <w:tblW w:w="10275.0" w:type="dxa"/>
        <w:jc w:val="left"/>
        <w:tblInd w:w="-491.126022338867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35"/>
        <w:gridCol w:w="1305"/>
        <w:gridCol w:w="1440"/>
        <w:gridCol w:w="1395"/>
        <w:tblGridChange w:id="0">
          <w:tblGrid>
            <w:gridCol w:w="6135"/>
            <w:gridCol w:w="1305"/>
            <w:gridCol w:w="1440"/>
            <w:gridCol w:w="139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keepLines w:val="1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hd w:fill="auto" w:val="clear"/>
              <w:ind w:right="1055.3631591796875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bookmarkStart w:colFirst="0" w:colLast="0" w:name="_v6wl5xz9b7bg" w:id="1"/>
            <w:bookmarkEnd w:id="1"/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CRITERI DI SELEZIONE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.9993896484375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ind w:right="2415.467529296875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highlight w:val="white"/>
                <w:rtl w:val="0"/>
              </w:rPr>
              <w:t xml:space="preserve">A - TITOLI DI 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PUNTI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da compilare a cura del candidato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rHeight w:val="54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ind w:left="124.98603820800781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A1-Laurea Vecchio ordinamento, oppure specialistica o magistrale </w:t>
            </w:r>
          </w:p>
          <w:p w:rsidR="00000000" w:rsidDel="00000000" w:rsidP="00000000" w:rsidRDefault="00000000" w:rsidRPr="00000000" w14:paraId="0000001B">
            <w:pPr>
              <w:widowControl w:val="0"/>
              <w:ind w:left="124.98603820800781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 105 a 110 e lode 15 punti</w:t>
            </w:r>
          </w:p>
          <w:p w:rsidR="00000000" w:rsidDel="00000000" w:rsidP="00000000" w:rsidRDefault="00000000" w:rsidRPr="00000000" w14:paraId="0000001C">
            <w:pPr>
              <w:widowControl w:val="0"/>
              <w:ind w:left="124.98603820800781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 80 a 105   10  punti</w:t>
            </w:r>
          </w:p>
          <w:p w:rsidR="00000000" w:rsidDel="00000000" w:rsidP="00000000" w:rsidRDefault="00000000" w:rsidRPr="00000000" w14:paraId="0000001D">
            <w:pPr>
              <w:widowControl w:val="0"/>
              <w:ind w:left="124.98603820800781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 60 a 79 5 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max. 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86.2490940093994" w:lineRule="auto"/>
              <w:ind w:left="134.00604248046875" w:right="1190.03662109375" w:hanging="9.020004272460938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A3- Master I Livello o corso di perfezionamento o di specializzazione inerente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 la disciplina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(2 punti per titolo, max 3 titoli)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86.2490940093994" w:lineRule="auto"/>
              <w:ind w:left="134.00604248046875" w:right="1190.03662109375" w:hanging="9.020004272460938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A4- Master di II livello inerente la disciplina (si valuta un solo titolo)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ind w:right="599.976806640625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4.62564288638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86.2490940093994" w:lineRule="auto"/>
              <w:ind w:left="134.00604248046875" w:right="1190.03662109375" w:hanging="9.020004272460938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A5 - Abilitazione all’insegnamento disciplinare nella classe di concorso relativa alla disciplina  oggetto di bando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ind w:right="599.976806640625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ind w:right="599.976806640625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ind w:right="599.976806640625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86.2490940093994" w:lineRule="auto"/>
              <w:ind w:left="134.00604248046875" w:right="1190.03662109375" w:hanging="9.020004272460938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A6- Abilitazione all’insegnamento su posti di sostegno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ind w:right="599.976806640625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ind w:right="599.976806640625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ind w:right="599.976806640625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ind w:right="1158.33740234375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highlight w:val="white"/>
                <w:rtl w:val="0"/>
              </w:rPr>
              <w:t xml:space="preserve">B- TITOLI DI SERVIZIO O PROFESSIONALI</w:t>
            </w: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ind w:left="141.73228346456688" w:firstLine="0"/>
              <w:rPr>
                <w:rFonts w:ascii="Verdana" w:cs="Verdana" w:eastAsia="Verdana" w:hAnsi="Verdana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(Esperienza professionale maturata in settori attinenti all’ambito professionale del presente Avviso)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ind w:right="861.6064453125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ind w:right="599.976806640625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ind w:right="599.976806640625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86.248722076416" w:lineRule="auto"/>
              <w:ind w:left="133.7860107421875" w:right="188.05908203125" w:firstLine="9.89997863769531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B1-Attività  di docenza relativa alla materia di insegnamento (2 per ogni anno di insegnamento) max 15 anni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max. 30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ind w:right="861.6064453125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ind w:right="861.6064453125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86.248722076416" w:lineRule="auto"/>
              <w:ind w:left="133.7860107421875" w:right="188.05908203125" w:firstLine="9.89997863769531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B2- Partecipazione come esperto a progetti PNRR - DM 170, o PON competenze di base  (2 punti per ogni anno, max 10 punti)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max.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86.248722076416" w:lineRule="auto"/>
              <w:ind w:left="133.7860107421875" w:right="188.05908203125" w:firstLine="9.89997863769531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B3- Partecipazione come tutor  a progetti PNNR -DM 170 o PON “competenze di base” . (1 punto per ogni anno, max 10 punti)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Max.10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86.248722076416" w:lineRule="auto"/>
              <w:ind w:left="133.7860107421875" w:right="188.05908203125" w:firstLine="9.89997863769531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B4- Esperienza di insegnamento nei ruolo di docente di sostegno (1 punto per ogni anno, max 10 punti)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max.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ind w:left="187.5860595703125" w:firstLine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highlight w:val="white"/>
                <w:rtl w:val="0"/>
              </w:rPr>
              <w:t xml:space="preserve">PUNTEGGIO TOTALE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ind w:right="102.87401574803198"/>
              <w:rPr>
                <w:rFonts w:ascii="Verdana" w:cs="Verdana" w:eastAsia="Verdana" w:hAnsi="Verdana"/>
                <w:b w:val="1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highlight w:val="whit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ind w:right="825.406494140625"/>
              <w:rPr>
                <w:rFonts w:ascii="Verdana" w:cs="Verdana" w:eastAsia="Verdana" w:hAnsi="Verdana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ind w:right="825.406494140625"/>
              <w:rPr>
                <w:rFonts w:ascii="Verdana" w:cs="Verdana" w:eastAsia="Verdana" w:hAnsi="Verdana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widowControl w:val="0"/>
        <w:spacing w:line="276" w:lineRule="auto"/>
        <w:rPr>
          <w:rFonts w:ascii="Verdana" w:cs="Verdana" w:eastAsia="Verdana" w:hAnsi="Verdan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76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400" w:line="276" w:lineRule="auto"/>
        <w:ind w:left="283.46456692913375" w:right="-436.062992125984" w:firstLine="0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DATA:____________________                             FIRMA: _________________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liceocarducci.edu.it" TargetMode="External"/><Relationship Id="rId10" Type="http://schemas.openxmlformats.org/officeDocument/2006/relationships/hyperlink" Target="mailto:pipm030002@pec.istruzione.it" TargetMode="External"/><Relationship Id="rId9" Type="http://schemas.openxmlformats.org/officeDocument/2006/relationships/hyperlink" Target="mailto:pipm030002@istruzio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